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142B562" w14:textId="00F549A7" w:rsidR="00541091" w:rsidRDefault="006D6CB1" w:rsidP="00542869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18C89C3" w14:textId="77777777" w:rsidR="00541091" w:rsidRDefault="00541091" w:rsidP="008B5AFC"/>
    <w:p w14:paraId="2D63B237" w14:textId="555AC58E" w:rsidR="00541091" w:rsidRDefault="00541091" w:rsidP="00F05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0F3E5" w14:textId="77777777" w:rsidR="00593807" w:rsidRDefault="00593807" w:rsidP="008B5AFC"/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282DB0CE" w14:textId="41F8576C" w:rsidR="00593807" w:rsidRPr="00593807" w:rsidRDefault="00F32DB0" w:rsidP="00E5756B">
      <w:pPr>
        <w:jc w:val="center"/>
        <w:rPr>
          <w:b/>
        </w:rPr>
      </w:pPr>
      <w:bookmarkStart w:id="0" w:name="_GoBack"/>
      <w:r w:rsidRPr="00F32DB0">
        <w:rPr>
          <w:b/>
        </w:rPr>
        <w:t>privind modificarea Anexei la  H.C.L.nr.</w:t>
      </w:r>
      <w:r w:rsidR="00F05D56">
        <w:rPr>
          <w:b/>
        </w:rPr>
        <w:t>119</w:t>
      </w:r>
      <w:r w:rsidRPr="00F32DB0">
        <w:rPr>
          <w:b/>
        </w:rPr>
        <w:t xml:space="preserve"> din </w:t>
      </w:r>
      <w:r w:rsidR="00F05D56">
        <w:rPr>
          <w:b/>
        </w:rPr>
        <w:t>21</w:t>
      </w:r>
      <w:r w:rsidRPr="00F32DB0">
        <w:rPr>
          <w:b/>
        </w:rPr>
        <w:t xml:space="preserve"> </w:t>
      </w:r>
      <w:r w:rsidR="00F05D56">
        <w:rPr>
          <w:b/>
        </w:rPr>
        <w:t>octombrie</w:t>
      </w:r>
      <w:r w:rsidRPr="00F32DB0">
        <w:rPr>
          <w:b/>
        </w:rPr>
        <w:t xml:space="preserve"> 201</w:t>
      </w:r>
      <w:r w:rsidR="00F05D56">
        <w:rPr>
          <w:b/>
        </w:rPr>
        <w:t>9</w:t>
      </w:r>
    </w:p>
    <w:bookmarkEnd w:id="0"/>
    <w:p w14:paraId="59BE00AC" w14:textId="7BE49DA8" w:rsidR="009D2F69" w:rsidRDefault="009D2F69" w:rsidP="009D2F69">
      <w:pPr>
        <w:tabs>
          <w:tab w:val="left" w:pos="480"/>
        </w:tabs>
        <w:spacing w:line="360" w:lineRule="auto"/>
        <w:jc w:val="both"/>
      </w:pPr>
      <w:r>
        <w:tab/>
      </w:r>
    </w:p>
    <w:p w14:paraId="246DCAE5" w14:textId="52F8E820" w:rsidR="00593807" w:rsidRDefault="008B5AFC" w:rsidP="009D2F69">
      <w:pPr>
        <w:tabs>
          <w:tab w:val="left" w:pos="480"/>
        </w:tabs>
        <w:spacing w:line="360" w:lineRule="auto"/>
        <w:jc w:val="both"/>
      </w:pPr>
      <w:r>
        <w:tab/>
      </w:r>
      <w:r w:rsidR="00F32DB0" w:rsidRPr="00F32DB0">
        <w:t xml:space="preserve">În temeiul prevederilor art. 129 alin. (2), lit. c); art. 139, alin. (3) </w:t>
      </w:r>
      <w:proofErr w:type="spellStart"/>
      <w:r w:rsidR="00F32DB0" w:rsidRPr="00F32DB0">
        <w:t>lit.g</w:t>
      </w:r>
      <w:proofErr w:type="spellEnd"/>
      <w:r w:rsidR="00F32DB0" w:rsidRPr="00F32DB0">
        <w:t xml:space="preserve"> și art. 196 alin.(1) </w:t>
      </w:r>
      <w:proofErr w:type="spellStart"/>
      <w:r w:rsidR="00F32DB0" w:rsidRPr="00F32DB0">
        <w:t>lit.a</w:t>
      </w:r>
      <w:proofErr w:type="spellEnd"/>
      <w:r w:rsidR="00F32DB0" w:rsidRPr="00F32DB0">
        <w:t>) ,ale art.292 alin.(1) si 358 alin.(1)  din O.U.G. 57/2019 privind Codul Administrativ,  ale Legii 24/2000 privind normele de tehnica legislativa pt. elaborarea actelor normative</w:t>
      </w:r>
      <w:r w:rsidR="00F32DB0">
        <w:t>;</w:t>
      </w:r>
    </w:p>
    <w:p w14:paraId="6D70F327" w14:textId="4CEF8350" w:rsidR="00F32DB0" w:rsidRDefault="00F32DB0" w:rsidP="00F32DB0">
      <w:pPr>
        <w:tabs>
          <w:tab w:val="left" w:pos="480"/>
        </w:tabs>
        <w:spacing w:line="360" w:lineRule="auto"/>
        <w:jc w:val="both"/>
      </w:pPr>
      <w:r>
        <w:t xml:space="preserve">Având în vedere </w:t>
      </w:r>
      <w:r w:rsidR="00F05D56">
        <w:t xml:space="preserve">referatele de completare la Dosar </w:t>
      </w:r>
      <w:r>
        <w:t xml:space="preserve"> nr.</w:t>
      </w:r>
      <w:r w:rsidR="00F05D56">
        <w:t>17581</w:t>
      </w:r>
      <w:r>
        <w:t xml:space="preserve"> si </w:t>
      </w:r>
      <w:r w:rsidR="00F05D56">
        <w:t>17582</w:t>
      </w:r>
      <w:r>
        <w:t xml:space="preserve"> ale Oficiului de cadastru si publicitate imobiliara prin care se solicita </w:t>
      </w:r>
      <w:r w:rsidR="00F05D56">
        <w:t xml:space="preserve">identificarea corecta a imobilului cu </w:t>
      </w:r>
      <w:proofErr w:type="spellStart"/>
      <w:r w:rsidR="00F05D56">
        <w:t>nr.topografic</w:t>
      </w:r>
      <w:proofErr w:type="spellEnd"/>
    </w:p>
    <w:p w14:paraId="5B5183E5" w14:textId="77777777" w:rsidR="00472861" w:rsidRDefault="00472861" w:rsidP="00F32DB0">
      <w:pPr>
        <w:tabs>
          <w:tab w:val="left" w:pos="480"/>
        </w:tabs>
        <w:spacing w:line="360" w:lineRule="auto"/>
        <w:jc w:val="both"/>
      </w:pPr>
      <w:r>
        <w:t>In  Anexa la H.C.L.119/21 octombrie 2019.</w:t>
      </w:r>
    </w:p>
    <w:p w14:paraId="4DE4FE5E" w14:textId="77777777" w:rsidR="00472861" w:rsidRDefault="00472861" w:rsidP="00F32DB0">
      <w:pPr>
        <w:tabs>
          <w:tab w:val="left" w:pos="480"/>
        </w:tabs>
        <w:spacing w:line="360" w:lineRule="auto"/>
        <w:jc w:val="both"/>
      </w:pPr>
      <w:r w:rsidRPr="00472861">
        <w:t>la nr.crt. 10 coloana "</w:t>
      </w:r>
      <w:proofErr w:type="spellStart"/>
      <w:r w:rsidRPr="00472861">
        <w:t>Nr.topografic</w:t>
      </w:r>
      <w:proofErr w:type="spellEnd"/>
      <w:r w:rsidRPr="00472861">
        <w:t>/</w:t>
      </w:r>
      <w:proofErr w:type="spellStart"/>
      <w:r w:rsidRPr="00472861">
        <w:t>Nr.cadastral</w:t>
      </w:r>
      <w:proofErr w:type="spellEnd"/>
      <w:r w:rsidRPr="00472861">
        <w:t>" va avea următorul cuprins" top.163/2/1/1/II " iar la nr.crt.11 coloana "</w:t>
      </w:r>
      <w:proofErr w:type="spellStart"/>
      <w:r w:rsidRPr="00472861">
        <w:t>Nr.topografic</w:t>
      </w:r>
      <w:proofErr w:type="spellEnd"/>
      <w:r w:rsidRPr="00472861">
        <w:t>/</w:t>
      </w:r>
      <w:proofErr w:type="spellStart"/>
      <w:r w:rsidRPr="00472861">
        <w:t>Nr.cadastral</w:t>
      </w:r>
      <w:proofErr w:type="spellEnd"/>
      <w:r w:rsidRPr="00472861">
        <w:t>" va avea următorul cuprins" top.163/2/1/1/III".</w:t>
      </w:r>
    </w:p>
    <w:p w14:paraId="01E913B0" w14:textId="6F3EB48E" w:rsidR="00593807" w:rsidRDefault="00F32DB0" w:rsidP="00F32DB0">
      <w:pPr>
        <w:tabs>
          <w:tab w:val="left" w:pos="480"/>
        </w:tabs>
        <w:spacing w:line="360" w:lineRule="auto"/>
        <w:jc w:val="both"/>
      </w:pPr>
      <w:r>
        <w:t xml:space="preserve">Ca urmare a acestor aspecte Compartimentul Patrimoniu propune spre aprobare Consiliului Local </w:t>
      </w:r>
      <w:r w:rsidRPr="00F32DB0">
        <w:t>modificarea Anexei la  H.C.L.nr.</w:t>
      </w:r>
      <w:r w:rsidR="00472861">
        <w:t>119</w:t>
      </w:r>
      <w:r w:rsidRPr="00F32DB0">
        <w:t xml:space="preserve"> din </w:t>
      </w:r>
      <w:r w:rsidR="00472861">
        <w:t>21</w:t>
      </w:r>
      <w:r w:rsidRPr="00F32DB0">
        <w:t xml:space="preserve"> </w:t>
      </w:r>
      <w:r w:rsidR="00472861">
        <w:t>octombrie</w:t>
      </w:r>
      <w:r w:rsidRPr="00F32DB0">
        <w:t xml:space="preserve"> 201</w:t>
      </w:r>
      <w:r w:rsidR="00472861">
        <w:t>9.</w:t>
      </w:r>
    </w:p>
    <w:p w14:paraId="44086CD2" w14:textId="248B2305" w:rsidR="00BA3573" w:rsidRDefault="00593807" w:rsidP="00F32DB0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0982ECAC" w14:textId="77777777" w:rsidR="00F05D56" w:rsidRPr="00F05D56" w:rsidRDefault="00F05D56" w:rsidP="00F05D56">
      <w:pPr>
        <w:jc w:val="center"/>
        <w:rPr>
          <w:b/>
          <w:bCs/>
        </w:rPr>
      </w:pPr>
      <w:r w:rsidRPr="00F05D56">
        <w:rPr>
          <w:b/>
          <w:bCs/>
        </w:rPr>
        <w:t>P R I M A R</w:t>
      </w:r>
    </w:p>
    <w:p w14:paraId="7EBE47CA" w14:textId="149C905C" w:rsidR="00F05D56" w:rsidRPr="00F05D56" w:rsidRDefault="00F05D56" w:rsidP="00F05D56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Pr="00F05D56">
        <w:rPr>
          <w:b/>
          <w:bCs/>
        </w:rPr>
        <w:t>MORAR</w:t>
      </w:r>
      <w:proofErr w:type="spellEnd"/>
      <w:r w:rsidRPr="00F05D56">
        <w:rPr>
          <w:b/>
          <w:bCs/>
        </w:rPr>
        <w:t xml:space="preserve"> COSTAN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sectPr w:rsid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5E55" w14:textId="77777777" w:rsidR="00245724" w:rsidRDefault="00245724" w:rsidP="00232184">
      <w:r>
        <w:separator/>
      </w:r>
    </w:p>
  </w:endnote>
  <w:endnote w:type="continuationSeparator" w:id="0">
    <w:p w14:paraId="59C3BBC9" w14:textId="77777777" w:rsidR="00245724" w:rsidRDefault="0024572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ABE5" w14:textId="77777777" w:rsidR="00245724" w:rsidRDefault="00245724" w:rsidP="00232184">
      <w:r>
        <w:separator/>
      </w:r>
    </w:p>
  </w:footnote>
  <w:footnote w:type="continuationSeparator" w:id="0">
    <w:p w14:paraId="1F145AA0" w14:textId="77777777" w:rsidR="00245724" w:rsidRDefault="0024572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4CE5"/>
    <w:rsid w:val="000458B4"/>
    <w:rsid w:val="000C3DF3"/>
    <w:rsid w:val="000D69BB"/>
    <w:rsid w:val="000E61FE"/>
    <w:rsid w:val="00146EA4"/>
    <w:rsid w:val="00154CBC"/>
    <w:rsid w:val="00155048"/>
    <w:rsid w:val="001B05BD"/>
    <w:rsid w:val="001B7F4E"/>
    <w:rsid w:val="002113C8"/>
    <w:rsid w:val="00232184"/>
    <w:rsid w:val="00245724"/>
    <w:rsid w:val="002A3F58"/>
    <w:rsid w:val="002C05E8"/>
    <w:rsid w:val="002C488C"/>
    <w:rsid w:val="002F1D05"/>
    <w:rsid w:val="00301AD7"/>
    <w:rsid w:val="00311F81"/>
    <w:rsid w:val="003234BE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07FC2"/>
    <w:rsid w:val="00410F40"/>
    <w:rsid w:val="004230E8"/>
    <w:rsid w:val="00472861"/>
    <w:rsid w:val="00477265"/>
    <w:rsid w:val="00494C19"/>
    <w:rsid w:val="004A77B5"/>
    <w:rsid w:val="004C35F3"/>
    <w:rsid w:val="004F6AE7"/>
    <w:rsid w:val="00523F19"/>
    <w:rsid w:val="005265B4"/>
    <w:rsid w:val="00541091"/>
    <w:rsid w:val="00542869"/>
    <w:rsid w:val="00544167"/>
    <w:rsid w:val="00545058"/>
    <w:rsid w:val="0059380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D2F69"/>
    <w:rsid w:val="009F4AEF"/>
    <w:rsid w:val="00A11E14"/>
    <w:rsid w:val="00A16D1B"/>
    <w:rsid w:val="00A30079"/>
    <w:rsid w:val="00A3274C"/>
    <w:rsid w:val="00A33CEE"/>
    <w:rsid w:val="00A6498E"/>
    <w:rsid w:val="00A872A7"/>
    <w:rsid w:val="00A94D60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045CC"/>
    <w:rsid w:val="00DA2ECD"/>
    <w:rsid w:val="00E03F9C"/>
    <w:rsid w:val="00E05F52"/>
    <w:rsid w:val="00E107FF"/>
    <w:rsid w:val="00E47BED"/>
    <w:rsid w:val="00E5756B"/>
    <w:rsid w:val="00E870B1"/>
    <w:rsid w:val="00E97F4C"/>
    <w:rsid w:val="00EC01E2"/>
    <w:rsid w:val="00ED10F4"/>
    <w:rsid w:val="00EE584F"/>
    <w:rsid w:val="00EF38F8"/>
    <w:rsid w:val="00F05D56"/>
    <w:rsid w:val="00F32DB0"/>
    <w:rsid w:val="00F51495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1049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5</cp:revision>
  <cp:lastPrinted>2015-12-10T10:20:00Z</cp:lastPrinted>
  <dcterms:created xsi:type="dcterms:W3CDTF">2019-12-10T13:38:00Z</dcterms:created>
  <dcterms:modified xsi:type="dcterms:W3CDTF">2019-12-17T07:08:00Z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